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1F" w:rsidRPr="0054311F" w:rsidRDefault="0054311F" w:rsidP="0054311F">
      <w:pPr>
        <w:jc w:val="center"/>
        <w:rPr>
          <w:rFonts w:ascii="Verdana" w:eastAsia="Times New Roman" w:hAnsi="Verdana" w:cs="Times New Roman"/>
          <w:b/>
          <w:sz w:val="32"/>
          <w:szCs w:val="32"/>
          <w:lang w:val="es-CO" w:eastAsia="es-ES_tradnl"/>
        </w:rPr>
      </w:pPr>
      <w:r w:rsidRPr="0054311F">
        <w:rPr>
          <w:rFonts w:ascii="Verdana" w:eastAsia="Times New Roman" w:hAnsi="Verdana" w:cs="Times New Roman"/>
          <w:b/>
          <w:sz w:val="32"/>
          <w:szCs w:val="32"/>
          <w:lang w:val="es-CO" w:eastAsia="es-ES_tradnl"/>
        </w:rPr>
        <w:t>DIAN</w:t>
      </w:r>
      <w:bookmarkStart w:id="0" w:name="_GoBack"/>
      <w:bookmarkEnd w:id="0"/>
    </w:p>
    <w:p w:rsidR="0054311F" w:rsidRPr="0054311F" w:rsidRDefault="0054311F" w:rsidP="0054311F">
      <w:pPr>
        <w:jc w:val="center"/>
        <w:rPr>
          <w:rFonts w:ascii="Verdana" w:eastAsia="Times New Roman" w:hAnsi="Verdana" w:cs="Times New Roman"/>
          <w:b/>
          <w:sz w:val="32"/>
          <w:szCs w:val="32"/>
          <w:lang w:val="es-CO" w:eastAsia="es-ES_tradnl"/>
        </w:rPr>
      </w:pPr>
    </w:p>
    <w:p w:rsidR="0054311F" w:rsidRPr="0054311F" w:rsidRDefault="0054311F" w:rsidP="0054311F">
      <w:pPr>
        <w:jc w:val="center"/>
        <w:rPr>
          <w:rFonts w:ascii="Verdana" w:eastAsia="Times New Roman" w:hAnsi="Verdana" w:cs="Times New Roman"/>
          <w:b/>
          <w:sz w:val="32"/>
          <w:szCs w:val="32"/>
          <w:lang w:val="es-CO" w:eastAsia="es-ES_tradnl"/>
        </w:rPr>
      </w:pPr>
      <w:r w:rsidRPr="0054311F">
        <w:rPr>
          <w:rFonts w:ascii="Verdana" w:eastAsia="Times New Roman" w:hAnsi="Verdana" w:cs="Times New Roman"/>
          <w:b/>
          <w:sz w:val="32"/>
          <w:szCs w:val="32"/>
          <w:lang w:val="es-CO" w:eastAsia="es-ES_tradnl"/>
        </w:rPr>
        <w:t>Comunicado de Prensa del 7 de mayo de 2020</w:t>
      </w:r>
    </w:p>
    <w:p w:rsidR="0054311F" w:rsidRPr="0054311F" w:rsidRDefault="0054311F" w:rsidP="0054311F">
      <w:pPr>
        <w:jc w:val="both"/>
        <w:rPr>
          <w:rFonts w:ascii="Verdana" w:eastAsia="Times New Roman" w:hAnsi="Verdana" w:cs="Times New Roman"/>
          <w:lang w:val="es-CO" w:eastAsia="es-ES_tradnl"/>
        </w:rPr>
      </w:pPr>
    </w:p>
    <w:p w:rsidR="0054311F" w:rsidRPr="0054311F" w:rsidRDefault="0054311F" w:rsidP="0054311F">
      <w:pPr>
        <w:jc w:val="both"/>
        <w:rPr>
          <w:rFonts w:ascii="Verdana" w:eastAsia="Times New Roman" w:hAnsi="Verdana" w:cs="Times New Roman"/>
          <w:lang w:val="es-CO" w:eastAsia="es-ES_tradnl"/>
        </w:rPr>
      </w:pPr>
    </w:p>
    <w:p w:rsidR="0054311F" w:rsidRPr="0054311F" w:rsidRDefault="0054311F" w:rsidP="0054311F">
      <w:pPr>
        <w:jc w:val="both"/>
        <w:rPr>
          <w:rFonts w:ascii="Verdana" w:eastAsia="Times New Roman" w:hAnsi="Verdana" w:cs="Times New Roman"/>
          <w:lang w:val="es-CO" w:eastAsia="es-ES_tradnl"/>
        </w:rPr>
      </w:pPr>
      <w:r w:rsidRPr="0054311F">
        <w:rPr>
          <w:rFonts w:ascii="Verdana" w:eastAsia="Times New Roman" w:hAnsi="Verdana" w:cs="Times New Roman"/>
          <w:lang w:val="es-CO" w:eastAsia="es-ES_tradnl"/>
        </w:rPr>
        <w:t xml:space="preserve">“La Subdirección de Gestión de Control Cambiario, informa que en razón al Estado de Emergencia declarado por el Gobierno Nacional, la Dirección de Impuestos Aduanas Nacionales (DIAN), expidió la </w:t>
      </w:r>
      <w:r w:rsidRPr="0054311F">
        <w:rPr>
          <w:rFonts w:ascii="Verdana" w:eastAsia="Times New Roman" w:hAnsi="Verdana" w:cs="Times New Roman"/>
          <w:b/>
          <w:lang w:val="es-CO" w:eastAsia="es-ES_tradnl"/>
        </w:rPr>
        <w:t>Resolución 000027 de 25 de marzo de 20201</w:t>
      </w:r>
      <w:r w:rsidRPr="0054311F">
        <w:rPr>
          <w:rFonts w:ascii="Verdana" w:eastAsia="Times New Roman" w:hAnsi="Verdana" w:cs="Times New Roman"/>
          <w:lang w:val="es-CO" w:eastAsia="es-ES_tradnl"/>
        </w:rPr>
        <w:t xml:space="preserve"> “</w:t>
      </w:r>
      <w:r w:rsidRPr="0054311F">
        <w:rPr>
          <w:rFonts w:ascii="Verdana" w:eastAsia="Times New Roman" w:hAnsi="Verdana" w:cs="Times New Roman"/>
          <w:i/>
          <w:lang w:val="es-CO" w:eastAsia="es-ES_tradnl"/>
        </w:rPr>
        <w:t>Por la cual se modifican los plazos definidos en el artículo 45 de Resolución 011004 del 29 de octubre de 2018, modificado y adicionado por el artículo 15 de la Resolución 000008 del 31 de enero de 2020; en el artículo 42 de la Resolución 000070 del 28 de octubre de 2019, y en el artículo 4 de las Resoluciones 9147, 9148 y 9149 de 2006.</w:t>
      </w:r>
      <w:r w:rsidRPr="0054311F">
        <w:rPr>
          <w:rFonts w:ascii="Verdana" w:eastAsia="Times New Roman" w:hAnsi="Verdana" w:cs="Times New Roman"/>
          <w:lang w:val="es-CO" w:eastAsia="es-ES_tradnl"/>
        </w:rPr>
        <w:t xml:space="preserve">" </w:t>
      </w:r>
    </w:p>
    <w:p w:rsidR="0054311F" w:rsidRPr="0054311F" w:rsidRDefault="0054311F" w:rsidP="0054311F">
      <w:pPr>
        <w:jc w:val="both"/>
        <w:rPr>
          <w:rFonts w:ascii="Verdana" w:eastAsia="Times New Roman" w:hAnsi="Verdana" w:cs="Times New Roman"/>
          <w:lang w:val="es-CO" w:eastAsia="es-ES_tradnl"/>
        </w:rPr>
      </w:pPr>
    </w:p>
    <w:p w:rsidR="0054311F" w:rsidRPr="0054311F" w:rsidRDefault="0054311F" w:rsidP="0054311F">
      <w:pPr>
        <w:jc w:val="both"/>
        <w:rPr>
          <w:rFonts w:ascii="Verdana" w:eastAsia="Times New Roman" w:hAnsi="Verdana" w:cs="Times New Roman"/>
          <w:lang w:val="es-CO" w:eastAsia="es-ES_tradnl"/>
        </w:rPr>
      </w:pPr>
      <w:r w:rsidRPr="0054311F">
        <w:rPr>
          <w:rFonts w:ascii="Verdana" w:eastAsia="Times New Roman" w:hAnsi="Verdana" w:cs="Times New Roman"/>
          <w:lang w:val="es-CO" w:eastAsia="es-ES_tradnl"/>
        </w:rPr>
        <w:t>El reporte y presentación de la exógena cambiaria correspondiente al primer trimestre año 2020, de acuerdo a los artículos 3,</w:t>
      </w:r>
      <w:r>
        <w:rPr>
          <w:rFonts w:ascii="Verdana" w:eastAsia="Times New Roman" w:hAnsi="Verdana" w:cs="Times New Roman"/>
          <w:lang w:val="es-CO" w:eastAsia="es-ES_tradnl"/>
        </w:rPr>
        <w:t xml:space="preserve"> </w:t>
      </w:r>
      <w:r w:rsidRPr="0054311F">
        <w:rPr>
          <w:rFonts w:ascii="Verdana" w:eastAsia="Times New Roman" w:hAnsi="Verdana" w:cs="Times New Roman"/>
          <w:lang w:val="es-CO" w:eastAsia="es-ES_tradnl"/>
        </w:rPr>
        <w:t xml:space="preserve">4 y 5 de la presente Resolución establece: </w:t>
      </w:r>
    </w:p>
    <w:p w:rsidR="0054311F" w:rsidRPr="0054311F" w:rsidRDefault="0054311F" w:rsidP="0054311F">
      <w:pPr>
        <w:jc w:val="both"/>
        <w:rPr>
          <w:rFonts w:ascii="Verdana" w:eastAsia="Times New Roman" w:hAnsi="Verdana" w:cs="Times New Roman"/>
          <w:lang w:val="es-CO" w:eastAsia="es-ES_tradnl"/>
        </w:rPr>
      </w:pPr>
    </w:p>
    <w:p w:rsidR="0054311F" w:rsidRPr="0054311F" w:rsidRDefault="0054311F" w:rsidP="0054311F">
      <w:pPr>
        <w:jc w:val="both"/>
        <w:rPr>
          <w:rFonts w:ascii="Verdana" w:eastAsia="Times New Roman" w:hAnsi="Verdana" w:cs="Times New Roman"/>
          <w:lang w:val="es-CO" w:eastAsia="es-ES_tradnl"/>
        </w:rPr>
      </w:pPr>
      <w:r w:rsidRPr="0054311F">
        <w:rPr>
          <w:rFonts w:ascii="Verdana" w:eastAsia="Times New Roman" w:hAnsi="Verdana" w:cs="Times New Roman"/>
          <w:lang w:val="es-CO" w:eastAsia="es-ES_tradnl"/>
        </w:rPr>
        <w:t>“</w:t>
      </w:r>
      <w:r w:rsidRPr="0054311F">
        <w:rPr>
          <w:rFonts w:ascii="Verdana" w:eastAsia="Times New Roman" w:hAnsi="Verdana" w:cs="Times New Roman"/>
          <w:b/>
          <w:lang w:val="es-CO" w:eastAsia="es-ES_tradnl"/>
        </w:rPr>
        <w:t>Parágrafo transitorio</w:t>
      </w:r>
      <w:r w:rsidRPr="0054311F">
        <w:rPr>
          <w:rFonts w:ascii="Verdana" w:eastAsia="Times New Roman" w:hAnsi="Verdana" w:cs="Times New Roman"/>
          <w:lang w:val="es-CO" w:eastAsia="es-ES_tradnl"/>
        </w:rPr>
        <w:t xml:space="preserve">. </w:t>
      </w:r>
      <w:r w:rsidRPr="0054311F">
        <w:rPr>
          <w:rFonts w:ascii="Verdana" w:eastAsia="Times New Roman" w:hAnsi="Verdana" w:cs="Times New Roman"/>
          <w:i/>
          <w:lang w:val="es-CO" w:eastAsia="es-ES_tradnl"/>
        </w:rPr>
        <w:t>La información de que tratan los presentes artículos generada en el trimestre correspondiente a los meses de enero, febrero y marzo de 2020, deberá ser presentada a más tardar el último día hábil del mes de mayo de 2020". Es decir, el 29 de mayo 2020</w:t>
      </w:r>
      <w:r w:rsidRPr="0054311F">
        <w:rPr>
          <w:rFonts w:ascii="Verdana" w:eastAsia="Times New Roman" w:hAnsi="Verdana" w:cs="Times New Roman"/>
          <w:lang w:val="es-CO" w:eastAsia="es-ES_tradnl"/>
        </w:rPr>
        <w:t>”.</w:t>
      </w:r>
    </w:p>
    <w:p w:rsidR="00D956EC" w:rsidRPr="0054311F" w:rsidRDefault="00D956EC" w:rsidP="0054311F">
      <w:pPr>
        <w:jc w:val="both"/>
        <w:rPr>
          <w:rFonts w:ascii="Verdana" w:hAnsi="Verdana"/>
        </w:rPr>
      </w:pPr>
    </w:p>
    <w:sectPr w:rsidR="00D956EC" w:rsidRPr="0054311F" w:rsidSect="00A34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1F"/>
    <w:rsid w:val="0054311F"/>
    <w:rsid w:val="00A34E9D"/>
    <w:rsid w:val="00D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1B0B1A"/>
  <w14:defaultImageDpi w14:val="32767"/>
  <w15:chartTrackingRefBased/>
  <w15:docId w15:val="{B5831948-A7EE-0744-A4ED-CA162559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cote</dc:creator>
  <cp:keywords/>
  <dc:description/>
  <cp:lastModifiedBy>gustavo cote</cp:lastModifiedBy>
  <cp:revision>1</cp:revision>
  <dcterms:created xsi:type="dcterms:W3CDTF">2020-05-08T19:47:00Z</dcterms:created>
  <dcterms:modified xsi:type="dcterms:W3CDTF">2020-05-08T19:51:00Z</dcterms:modified>
</cp:coreProperties>
</file>